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6 через 6 начиная с 28 мая 2025</w:t>
      </w:r>
    </w:p>
    <w:p>
      <w:pPr>
        <w:pStyle w:val="Heading2"/>
      </w:pPr>
      <w:r>
        <w:rPr/>
        <w:t xml:space="preserve">Быстрый онлайн расчет графика работы 6/6</w:t>
      </w:r>
    </w:p>
    <w:p>
      <w:pPr/>
      <w:r>
        <w:rPr/>
        <w:t xml:space="preserve">Наш сервис поможет вам удобно рассчитать график сменности 6/6,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4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15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25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26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17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6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24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27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5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16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Нет в этом месяце</w:t>
            </w:r>
            <w:br/>
            <w:r>
              <w:rPr/>
              <w:t xml:space="preserve">      Только что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0</w:t>
      </w:r>
      <w:br/>
      <w:r>
        <w:rPr/>
        <w:t xml:space="preserve">Всего рабочих часов: 0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https://prostosmena.ru/schedule/c12ab160dd9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6/6?</w:t>
      </w:r>
    </w:p>
    <w:p>
      <w:pPr/>
      <w:r>
        <w:rPr/>
        <w:t xml:space="preserve">Рабочий график 6/6 предполагает цикличность рабочих дней и выходных. Работник трудится шесть дней, после чего следуют шесть дней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6/6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6/6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6/6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0CC1EA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8AD96551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c12ab160dd9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2025-06-23T21:55:15+00:00</dcterms:created>
  <dcterms:modified xsi:type="dcterms:W3CDTF">2025-06-23T21:55:15+00:00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