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hyperlink r:id="rId7" w:history="1">
        <w:r>
          <w:rPr>
            <w:color w:val="FF0000"/>
            <w:u w:val="single"/>
          </w:rPr>
          <w:t xml:space="preserve">Рассчитай свой график смен бесплатно на ProstoSmena.ru прямо сейчас!</w:t>
        </w:r>
      </w:hyperlink>
    </w:p>
    <w:p>
      <w:pPr/>
      <w:hyperlink r:id="rId7" w:history="1">
        <w:r>
          <w:rPr/>
          <w:t xml:space="preserve">Рассчитай свой график смен онлайн на Prostosmena.ru</w:t>
        </w:r>
      </w:hyperlink>
    </w:p>
    <w:p>
      <w:pPr>
        <w:pStyle w:val="Heading1"/>
      </w:pPr>
      <w:r>
        <w:rPr/>
        <w:t xml:space="preserve">График смен 2 через 2 начиная с 1 сентября 2026</w:t>
      </w:r>
    </w:p>
    <w:p>
      <w:pPr>
        <w:pStyle w:val="Heading2"/>
      </w:pPr>
      <w:r>
        <w:rPr/>
        <w:t xml:space="preserve">Быстрый онлайн расчет графика работы 2/2</w:t>
      </w:r>
    </w:p>
    <w:p>
      <w:pPr/>
      <w:r>
        <w:rPr/>
        <w:t xml:space="preserve">Наш сервис поможет вам удобно рассчитать график сменности 2/2, чтобы вы могли лучше планировать свое время.</w:t>
      </w:r>
    </w:p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20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25                  </w:t>
            </w:r>
            <w:r>
              <w:rPr/>
              <w:t xml:space="preserve">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16 смен в этом месяце</w:t>
            </w:r>
            <w:br/>
            <w:r>
              <w:rPr/>
              <w:t xml:space="preserve">      224 часа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4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9                  </w:t>
            </w:r>
            <w:r>
              <w:rPr/>
              <w:t xml:space="preserve">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30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210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13                  </w:t>
            </w:r>
            <w:r>
              <w:rPr/>
              <w:t xml:space="preserve">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18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210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23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16 смен в этом месяце</w:t>
            </w:r>
            <w:br/>
            <w:r>
              <w:rPr/>
              <w:t xml:space="preserve">      224 часа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6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31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210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21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14 смен в этом месяце</w:t>
            </w:r>
            <w:br/>
            <w:r>
              <w:rPr/>
              <w:t xml:space="preserve">      196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8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13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210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                  </w:t>
            </w:r>
            <w:r>
              <w:rPr/>
              <w:t xml:space="preserve">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17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22                  </w:t>
            </w:r>
            <w:r>
              <w:rPr/>
              <w:t xml:space="preserve">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16 смен в этом месяце</w:t>
            </w:r>
            <w:br/>
            <w:r>
              <w:rPr/>
              <w:t xml:space="preserve">      224 часа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22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27                  </w:t>
            </w:r>
            <w:r>
              <w:rPr/>
              <w:t xml:space="preserve">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210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5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10                  </w:t>
            </w:r>
            <w:r>
              <w:rPr/>
              <w:t xml:space="preserve">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210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15                  </w:t>
            </w:r>
            <w:r>
              <w:rPr/>
              <w:t xml:space="preserve">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16 смен в этом месяце</w:t>
            </w:r>
            <w:br/>
            <w:r>
              <w:rPr/>
              <w:t xml:space="preserve">      224 часа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19                  </w:t>
            </w:r>
            <w:r>
              <w:rPr/>
              <w:t xml:space="preserve">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24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210 часов</w:t>
            </w:r>
          </w:p>
        </w:tc>
      </w:tr>
    </w:tbl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Рабочая смена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Смена приходится на выходной или праздничный день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Выходной день</w:t>
            </w:r>
          </w:p>
        </w:tc>
      </w:tr>
    </w:tbl>
    <w:p>
      <w:pPr>
        <w:pStyle w:val="Heading2"/>
      </w:pPr>
      <w:r>
        <w:rPr/>
        <w:t xml:space="preserve">Результаты расчета смен</w:t>
      </w:r>
    </w:p>
    <w:p>
      <w:pPr/>
      <w:r>
        <w:rPr/>
        <w:t xml:space="preserve">Смен за рассчитанный период: 183</w:t>
      </w:r>
      <w:br/>
      <w:r>
        <w:rPr/>
        <w:t xml:space="preserve">Всего рабочих часов: 2562</w:t>
      </w:r>
    </w:p>
    <w:p>
      <w:pPr/>
      <w:r>
        <w:rPr/>
        <w:t xml:space="preserve">График работы всегда будет с вами — достаточно сохранить эту страницу в закладках:</w:t>
      </w:r>
      <w:br/>
      <w:hyperlink r:id="rId8" w:history="1">
        <w:r>
          <w:rPr/>
          <w:t xml:space="preserve">https://prostosmena.ru/</w:t>
        </w:r>
      </w:hyperlink>
    </w:p>
    <w:p>
      <w:pPr/>
      <w:r>
        <w:rPr/>
        <w:t xml:space="preserve">Скопируй ссылку:</w:t>
      </w:r>
      <w:br/>
      <w:r>
        <w:rPr/>
        <w:t xml:space="preserve">https://prostosmena.ru/schedule/53f44642b55</w:t>
      </w:r>
      <w:br/>
      <w:hyperlink r:id="rId9" w:history="1">
        <w:r>
          <w:rPr/>
          <w:t xml:space="preserve">История расчётов</w:t>
        </w:r>
      </w:hyperlink>
      <w:br/>
      <w:hyperlink r:id="rId10" w:history="1">
        <w:r>
          <w:rPr/>
          <w:t xml:space="preserve">Версия для печати</w:t>
        </w:r>
      </w:hyperlink>
    </w:p>
    <w:p>
      <w:pPr>
        <w:pStyle w:val="Heading2"/>
      </w:pPr>
      <w:r>
        <w:rPr/>
        <w:t xml:space="preserve">Как работать по графику 2/2?</w:t>
      </w:r>
    </w:p>
    <w:p>
      <w:pPr/>
      <w:r>
        <w:rPr/>
        <w:t xml:space="preserve">Рабочий график 2/2 предполагает цикличность рабочих дней и выходных. Работник трудится два дня, после чего следуют два дня отдыха. Такой ритм позволяет эффективно планировать личное время, уделять внимание семье и хобби. Для тех, кто стремится максимально эффективно распределить свой рабочий график, наш сервис предлагает удобный инструмент, позволяющий </w:t>
      </w:r>
      <w:r>
        <w:rPr>
          <w:b w:val="1"/>
          <w:bCs w:val="1"/>
        </w:rPr>
        <w:t xml:space="preserve">рассчитать график 2/2 онлайн</w:t>
      </w:r>
      <w:r>
        <w:rPr/>
        <w:t xml:space="preserve">.</w:t>
      </w:r>
    </w:p>
    <w:p>
      <w:pPr>
        <w:pStyle w:val="Heading2"/>
      </w:pPr>
      <w:r>
        <w:rPr/>
        <w:t xml:space="preserve">Преимущества использования онлайн-калькулятора</w:t>
      </w:r>
    </w:p>
    <w:p>
      <w:pPr/>
      <w:r>
        <w:rPr/>
        <w:t xml:space="preserve">Применение нашего онлайн-калькулятора для составления графика работы 2/2 позволит вам без труда учитывать все праздничные и выходные дни. Настроив график на длительный период, вы сможете планировать свои дела, не беспокоясь о необходимости постоянно подсчитывать рабочие и выходные дни. Воспользуйтесь </w:t>
      </w:r>
      <w:r>
        <w:rPr>
          <w:b w:val="1"/>
          <w:bCs w:val="1"/>
        </w:rPr>
        <w:t xml:space="preserve">простым онлайн-расчетом графика 2/2</w:t>
      </w:r>
      <w:r>
        <w:rPr/>
        <w:t xml:space="preserve">, чтобы облегчить управление вашим рабочим временем и повысить личную эффективность.</w:t>
      </w:r>
    </w:p>
    <w:p>
      <w:pPr>
        <w:pStyle w:val="Heading2"/>
      </w:pPr>
      <w:r>
        <w:rPr/>
        <w:t xml:space="preserve">Как работаем в 2024 году</w:t>
      </w:r>
    </w:p>
    <w:p>
      <w:pPr/>
      <w:r>
        <w:rPr/>
        <w:t xml:space="preserve">Минтруд России установил в 2024 году следующие дни отдыха:</w:t>
      </w:r>
    </w:p>
    <w:p>
      <w:pPr>
        <w:numPr>
          <w:ilvl w:val="0"/>
          <w:numId w:val="1"/>
        </w:numPr>
      </w:pPr>
      <w:r>
        <w:rPr/>
        <w:t xml:space="preserve">с 1 по 8 января 2024 г. (сами новогодние каникулы продлятся 10 дней и начнутся 30 декабря 2023 года);</w:t>
      </w:r>
    </w:p>
    <w:p>
      <w:pPr>
        <w:numPr>
          <w:ilvl w:val="0"/>
          <w:numId w:val="1"/>
        </w:numPr>
      </w:pPr>
      <w:r>
        <w:rPr/>
        <w:t xml:space="preserve">с 23 по 25 февраля;</w:t>
      </w:r>
    </w:p>
    <w:p>
      <w:pPr>
        <w:numPr>
          <w:ilvl w:val="0"/>
          <w:numId w:val="1"/>
        </w:numPr>
      </w:pPr>
      <w:r>
        <w:rPr/>
        <w:t xml:space="preserve">с 8 по 10 марта;</w:t>
      </w:r>
    </w:p>
    <w:p>
      <w:pPr>
        <w:numPr>
          <w:ilvl w:val="0"/>
          <w:numId w:val="1"/>
        </w:numPr>
      </w:pPr>
      <w:r>
        <w:rPr/>
        <w:t xml:space="preserve">с 28 апреля по 1 мая;</w:t>
      </w:r>
    </w:p>
    <w:p>
      <w:pPr>
        <w:numPr>
          <w:ilvl w:val="0"/>
          <w:numId w:val="1"/>
        </w:numPr>
      </w:pPr>
      <w:r>
        <w:rPr/>
        <w:t xml:space="preserve">с 9 по 12 мая;</w:t>
      </w:r>
    </w:p>
    <w:p>
      <w:pPr>
        <w:numPr>
          <w:ilvl w:val="0"/>
          <w:numId w:val="1"/>
        </w:numPr>
      </w:pPr>
      <w:r>
        <w:rPr/>
        <w:t xml:space="preserve">12 июня;</w:t>
      </w:r>
    </w:p>
    <w:p>
      <w:pPr>
        <w:numPr>
          <w:ilvl w:val="0"/>
          <w:numId w:val="1"/>
        </w:numPr>
      </w:pPr>
      <w:r>
        <w:rPr/>
        <w:t xml:space="preserve">с 3 по 4 ноября;</w:t>
      </w:r>
    </w:p>
    <w:p>
      <w:pPr>
        <w:numPr>
          <w:ilvl w:val="0"/>
          <w:numId w:val="1"/>
        </w:numPr>
      </w:pPr>
      <w:r>
        <w:rPr/>
        <w:t xml:space="preserve">с 29 по 31 декабря.</w:t>
      </w:r>
    </w:p>
    <w:p>
      <w:pPr/>
      <w:r>
        <w:rPr/>
        <w:t xml:space="preserve">Предлагаемый перенос выходных дней соответствует положениям трудового законодательства о продолжительности еженедельного непрерывного отдыха не менее 42 часов.</w:t>
      </w:r>
    </w:p>
    <w:p>
      <w:pPr/>
      <w:r>
        <w:rPr/>
        <w:t xml:space="preserve">Напомним, согласно Трудовому кодексу нерабочими праздничными днями являются:</w:t>
      </w:r>
    </w:p>
    <w:p>
      <w:pPr>
        <w:numPr>
          <w:ilvl w:val="0"/>
          <w:numId w:val="2"/>
        </w:numPr>
      </w:pPr>
      <w:r>
        <w:rPr/>
        <w:t xml:space="preserve">1, 2, 3, 4, 5, 6 и 8 января – Новогодние каникулы;</w:t>
      </w:r>
    </w:p>
    <w:p>
      <w:pPr>
        <w:numPr>
          <w:ilvl w:val="0"/>
          <w:numId w:val="2"/>
        </w:numPr>
      </w:pPr>
      <w:r>
        <w:rPr/>
        <w:t xml:space="preserve">7 января – Рождество Христово;</w:t>
      </w:r>
    </w:p>
    <w:p>
      <w:pPr>
        <w:numPr>
          <w:ilvl w:val="0"/>
          <w:numId w:val="2"/>
        </w:numPr>
      </w:pPr>
      <w:r>
        <w:rPr/>
        <w:t xml:space="preserve">23 февраля – День защитника Отечества;</w:t>
      </w:r>
    </w:p>
    <w:p>
      <w:pPr>
        <w:numPr>
          <w:ilvl w:val="0"/>
          <w:numId w:val="2"/>
        </w:numPr>
      </w:pPr>
      <w:r>
        <w:rPr/>
        <w:t xml:space="preserve">8 марта – Международный женский день;</w:t>
      </w:r>
    </w:p>
    <w:p>
      <w:pPr>
        <w:numPr>
          <w:ilvl w:val="0"/>
          <w:numId w:val="2"/>
        </w:numPr>
      </w:pPr>
      <w:r>
        <w:rPr/>
        <w:t xml:space="preserve">1 мая – Праздник Весны и Труда;</w:t>
      </w:r>
    </w:p>
    <w:p>
      <w:pPr>
        <w:numPr>
          <w:ilvl w:val="0"/>
          <w:numId w:val="2"/>
        </w:numPr>
      </w:pPr>
      <w:r>
        <w:rPr/>
        <w:t xml:space="preserve">9 мая – День Победы;</w:t>
      </w:r>
    </w:p>
    <w:p>
      <w:pPr>
        <w:numPr>
          <w:ilvl w:val="0"/>
          <w:numId w:val="2"/>
        </w:numPr>
      </w:pPr>
      <w:r>
        <w:rPr/>
        <w:t xml:space="preserve">12 июня – День России;</w:t>
      </w:r>
    </w:p>
    <w:p>
      <w:pPr>
        <w:numPr>
          <w:ilvl w:val="0"/>
          <w:numId w:val="2"/>
        </w:numPr>
      </w:pPr>
      <w:r>
        <w:rPr/>
        <w:t xml:space="preserve">4 ноября – День народного единства.</w:t>
      </w:r>
    </w:p>
    <w:p>
      <w:pPr/>
      <w:r>
        <w:rPr/>
        <w:t xml:space="preserve">Если нерабочий праздничный день выпадает на выходной, то он переносится на следующий после праздничного рабочий день, за исключением праздничных дней с 1 по 8 января, которые переносятся на другие дни в году.</w:t>
      </w:r>
    </w:p>
    <w:p>
      <w:pPr/>
      <w:r>
        <w:rPr/>
        <w:t xml:space="preserve">Многие находят </w:t>
      </w:r>
      <w:r>
        <w:rPr>
          <w:b w:val="1"/>
          <w:bCs w:val="1"/>
        </w:rPr>
        <w:t xml:space="preserve">сменный график работы</w:t>
      </w:r>
      <w:r>
        <w:rPr/>
        <w:t xml:space="preserve"> удобным, так как он дает возможность иметь больше выходных в неделю по сравнению с обычным пятидневным режимом. Однако, при всех его прелестях, может быть сложно предсказать рабочие и выходные дни на длительный срок. Естественно, хочется знать, как </w:t>
      </w:r>
      <w:r>
        <w:rPr>
          <w:b w:val="1"/>
          <w:bCs w:val="1"/>
        </w:rPr>
        <w:t xml:space="preserve">рабочие смены</w:t>
      </w:r>
      <w:r>
        <w:rPr/>
        <w:t xml:space="preserve"> придутся на официальные праздничные дни и важные даты, такие как день рождения, Новый Год или же обычные выходные.</w:t>
      </w:r>
    </w:p>
    <w:p>
      <w:pPr/>
      <w:r>
        <w:rPr/>
        <w:t xml:space="preserve">С этой задачей поможет справиться наш сервис! Используя </w:t>
      </w:r>
      <w:r>
        <w:rPr>
          <w:b w:val="1"/>
          <w:bCs w:val="1"/>
        </w:rPr>
        <w:t xml:space="preserve">ProstoSmena.Ru</w:t>
      </w:r>
      <w:r>
        <w:rPr/>
        <w:t xml:space="preserve">, вы можете легко составить свой индивидуальный график смен на любой заранее выбранный период. Кроме того, у вас есть возможность сохранить ссылку на график в закладки вашего браузера и всегда иметь к нему доступ одним кликом, без регистрации, даже с использованием смартфона! Чтобы создать свой </w:t>
      </w:r>
      <w:r>
        <w:rPr>
          <w:b w:val="1"/>
          <w:bCs w:val="1"/>
        </w:rPr>
        <w:t xml:space="preserve">сменный график</w:t>
      </w:r>
      <w:r>
        <w:rPr/>
        <w:t xml:space="preserve">, вам всего лишь нужно сделать три простых шага: определить ваш первый рабочий день, выбрать желаемый формат графика и нажать кнопку для подтверждения. Вуаля! Теперь вы можете просматривать ваш личный </w:t>
      </w:r>
      <w:r>
        <w:rPr>
          <w:b w:val="1"/>
          <w:bCs w:val="1"/>
        </w:rPr>
        <w:t xml:space="preserve">график смен</w:t>
      </w:r>
      <w:r>
        <w:rPr/>
        <w:t xml:space="preserve"> в любое время и в любом месте. Также вы можете распечатать свой график смен или скачать его в формате PDF или Ворд (MS Word).</w:t>
      </w:r>
    </w:p>
    <w:p>
      <w:hyperlink r:id="rId7" w:history="1">
        <w:r>
          <w:rPr>
            <w:color w:val="0000FF"/>
            <w:u w:val="single"/>
          </w:rPr>
          <w:t xml:space="preserve">Рассчитай свой график смен бесплатно на ProstoSmena.ru прямо сейчас!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F058AB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41CD29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rostosmena.ru" TargetMode="External"/><Relationship Id="rId8" Type="http://schemas.openxmlformats.org/officeDocument/2006/relationships/hyperlink" Target="https://prostosmena.ru/schedule/53f44642b55" TargetMode="External"/><Relationship Id="rId9" Type="http://schemas.openxmlformats.org/officeDocument/2006/relationships/hyperlink" Target="/history" TargetMode="External"/><Relationship Id="rId10" Type="http://schemas.openxmlformats.org/officeDocument/2006/relationships/hyperlink" Target="javascript:;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2026-03-13T10:42:44+00:00</dcterms:created>
  <dcterms:modified xsi:type="dcterms:W3CDTF">2026-03-13T10:42:44+00:00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